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40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580" w:lineRule="exac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31</w:t>
      </w:r>
    </w:p>
    <w:p w14:paraId="64D61A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1B22F1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723C49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061B60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3D2A7E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67A4B0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软件关键</w:t>
      </w:r>
      <w:r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技术</w:t>
      </w:r>
      <w:r>
        <w:rPr>
          <w:rFonts w:hint="eastAsia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引进</w:t>
      </w:r>
      <w:r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转化项目资金申请报告</w:t>
      </w:r>
    </w:p>
    <w:p w14:paraId="4A55E138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614D18A5"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628C6055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6BAA2F8A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26AE167D">
      <w:pPr>
        <w:spacing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6D42D2DF">
      <w:pPr>
        <w:spacing w:before="587" w:beforeLines="100"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项目类别：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1394F35E">
      <w:pPr>
        <w:spacing w:before="587" w:beforeLines="100"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申报单位：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3502D897">
      <w:pPr>
        <w:spacing w:line="56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1054F2B0">
      <w:pPr>
        <w:spacing w:line="56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2E9305AD"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年    月</w:t>
      </w:r>
    </w:p>
    <w:p w14:paraId="4931E08B">
      <w:pPr>
        <w:spacing w:line="58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6C65FFA5">
      <w:pPr>
        <w:spacing w:line="58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49E71605">
      <w:pPr>
        <w:spacing w:line="58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70DE6151">
      <w:pPr>
        <w:spacing w:line="580" w:lineRule="exact"/>
        <w:rPr>
          <w:rFonts w:hint="default" w:ascii="Times New Roman" w:hAnsi="Times New Roman" w:eastAsia="仿宋_GB2312" w:cs="Times New Roman"/>
          <w:b/>
          <w:bCs/>
          <w:color w:val="000000"/>
        </w:rPr>
      </w:pPr>
    </w:p>
    <w:p w14:paraId="784DAE4B">
      <w:pPr>
        <w:spacing w:line="580" w:lineRule="exact"/>
        <w:rPr>
          <w:rFonts w:hint="default" w:ascii="Times New Roman" w:hAnsi="Times New Roman" w:eastAsia="仿宋_GB2312" w:cs="Times New Roman"/>
          <w:b/>
          <w:bCs/>
          <w:color w:val="000000"/>
        </w:rPr>
      </w:pPr>
    </w:p>
    <w:p w14:paraId="1B785A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一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、项目基本情况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项目名称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立项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项目建议书、可行性研究报告等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建设性质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新建、扩建还是技术改造等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主要建设内容与规模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简述项目的主要目标、建设内容、规模及预期成果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总投资及资金筹措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项目的总投资额、自筹资金比例及申请资金金额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财务分析报告：包括项目投资估算表、财务评价报告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3F116F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、项目建设的必要性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市场分析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分析目标市场的规模、增长趋势、竞争格局及潜在机会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技术需求分析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阐述项目所引进的关键技术对于提升产品竞争力、满足市场需求的重要性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社会经济效益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评估项目实施后对社会、经济、技术发展的积极影响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等。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47DCC9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、项目实施方案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技术引进方案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描述技术引进的来源、方式、成本及时间安排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技术转化方案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阐述如何将引进的技术进行本土化改造、优化及应用于实际产品中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项目管理方案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包括项目组织结构、管理团队、进度管理、质量管理等方面的规划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等。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6F307C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四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、预期效益与风险评估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经济效益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预测项目实施后的销售收入、利润、市场份额等经济指标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社会效益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评估项目实施对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产品创新、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产业升级等方面的贡献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风险评估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识别项目实施过程中可能面临的技术风险、市场风险、资金风险等，并提出相应的应对措施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）。（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1DB066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、申请资金用途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详细列出项目申请资金的具体用途，如设备购置、技术研发、市场推广等。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  <w:bookmarkStart w:id="0" w:name="_GoBack"/>
      <w:bookmarkEnd w:id="0"/>
    </w:p>
    <w:sectPr>
      <w:footerReference r:id="rId3" w:type="default"/>
      <w:pgSz w:w="11906" w:h="16838"/>
      <w:pgMar w:top="2098" w:right="1474" w:bottom="1814" w:left="1588" w:header="851" w:footer="1417" w:gutter="0"/>
      <w:pgNumType w:fmt="numberInDash" w:start="11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B3A6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0F9DDB"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0F9DDB"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E529F"/>
    <w:rsid w:val="3AD8384F"/>
    <w:rsid w:val="57C4589B"/>
    <w:rsid w:val="7B8E52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631</Characters>
  <Lines>0</Lines>
  <Paragraphs>0</Paragraphs>
  <TotalTime>1</TotalTime>
  <ScaleCrop>false</ScaleCrop>
  <LinksUpToDate>false</LinksUpToDate>
  <CharactersWithSpaces>746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2025-01-20T00:47:00Z</dcterms:created>
  <dc:creator>小黑屋主人</dc:creator>
  <cp:lastModifiedBy>程梅</cp:lastModifiedBy>
  <dcterms:modified xsi:type="dcterms:W3CDTF">2025-03-17T08:17:28Z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B5EB37C854CC4CE5B44AC9D8976E2FD3_11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